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5945" w:rsidRDefault="003F5945">
      <w:pPr>
        <w:spacing w:line="480" w:lineRule="auto"/>
        <w:jc w:val="center"/>
        <w:rPr>
          <w:rFonts w:eastAsia="Times New Roman"/>
          <w:b/>
        </w:rPr>
      </w:pPr>
    </w:p>
    <w:p w:rsidR="003F5945" w:rsidRDefault="003F5945">
      <w:pPr>
        <w:spacing w:line="480" w:lineRule="auto"/>
        <w:jc w:val="center"/>
        <w:rPr>
          <w:rFonts w:eastAsia="Times New Roman"/>
          <w:b/>
        </w:rPr>
      </w:pPr>
    </w:p>
    <w:p w:rsidR="003F5945" w:rsidRDefault="003F5945">
      <w:pPr>
        <w:spacing w:line="480" w:lineRule="auto"/>
        <w:jc w:val="center"/>
        <w:rPr>
          <w:rFonts w:eastAsia="Times New Roman"/>
          <w:b/>
        </w:rPr>
      </w:pPr>
    </w:p>
    <w:p w:rsidR="00FF6398" w:rsidRDefault="00451F6A" w:rsidP="003F5945">
      <w:pPr>
        <w:spacing w:line="480" w:lineRule="auto"/>
        <w:jc w:val="center"/>
        <w:rPr>
          <w:rFonts w:eastAsia="Times New Roman"/>
          <w:b/>
        </w:rPr>
      </w:pPr>
      <w:proofErr w:type="spellStart"/>
      <w:proofErr w:type="gramStart"/>
      <w:r>
        <w:rPr>
          <w:rFonts w:eastAsia="Times New Roman"/>
          <w:b/>
        </w:rPr>
        <w:t>Hw</w:t>
      </w:r>
      <w:proofErr w:type="spellEnd"/>
      <w:proofErr w:type="gramEnd"/>
      <w:r>
        <w:rPr>
          <w:rFonts w:eastAsia="Times New Roman"/>
          <w:b/>
        </w:rPr>
        <w:t xml:space="preserve"> #18/Dada/Surrealism</w:t>
      </w:r>
    </w:p>
    <w:p w:rsidR="00FF6398" w:rsidRDefault="00FF6398" w:rsidP="003F5945">
      <w:pPr>
        <w:spacing w:line="480" w:lineRule="auto"/>
        <w:jc w:val="center"/>
        <w:rPr>
          <w:rFonts w:eastAsia="Times New Roman"/>
          <w:b/>
        </w:rPr>
      </w:pPr>
    </w:p>
    <w:p w:rsidR="00FF6398" w:rsidRDefault="00FF6398" w:rsidP="003F5945">
      <w:pPr>
        <w:spacing w:line="480" w:lineRule="auto"/>
        <w:jc w:val="center"/>
        <w:rPr>
          <w:rFonts w:eastAsia="Times New Roman"/>
          <w:b/>
        </w:rPr>
      </w:pPr>
    </w:p>
    <w:p w:rsidR="00FF6398" w:rsidRDefault="00FF6398" w:rsidP="003F5945">
      <w:pPr>
        <w:spacing w:line="480" w:lineRule="auto"/>
        <w:jc w:val="center"/>
        <w:rPr>
          <w:rFonts w:eastAsia="Times New Roman"/>
          <w:b/>
        </w:rPr>
      </w:pPr>
    </w:p>
    <w:p w:rsidR="00FF6398" w:rsidRDefault="00FF6398" w:rsidP="003F5945">
      <w:pPr>
        <w:spacing w:line="480" w:lineRule="auto"/>
        <w:jc w:val="center"/>
        <w:rPr>
          <w:rFonts w:eastAsia="Times New Roman"/>
          <w:b/>
        </w:rPr>
      </w:pPr>
    </w:p>
    <w:p w:rsidR="00FF6398" w:rsidRPr="003F5945" w:rsidRDefault="00FF6398" w:rsidP="003F5945">
      <w:pPr>
        <w:spacing w:line="480" w:lineRule="auto"/>
        <w:jc w:val="center"/>
        <w:rPr>
          <w:rFonts w:eastAsia="Times New Roman"/>
        </w:rPr>
      </w:pPr>
    </w:p>
    <w:p w:rsidR="00FF6398" w:rsidRPr="003F5945" w:rsidRDefault="00451F6A" w:rsidP="003F5945">
      <w:pPr>
        <w:spacing w:line="480" w:lineRule="auto"/>
        <w:jc w:val="center"/>
        <w:rPr>
          <w:rFonts w:eastAsia="Times New Roman"/>
        </w:rPr>
      </w:pPr>
      <w:r w:rsidRPr="003F5945">
        <w:rPr>
          <w:rFonts w:eastAsia="Times New Roman"/>
        </w:rPr>
        <w:t>Name</w:t>
      </w:r>
    </w:p>
    <w:p w:rsidR="00FF6398" w:rsidRPr="003F5945" w:rsidRDefault="00451F6A" w:rsidP="003F5945">
      <w:pPr>
        <w:spacing w:line="480" w:lineRule="auto"/>
        <w:jc w:val="center"/>
        <w:rPr>
          <w:rFonts w:eastAsia="Times New Roman"/>
        </w:rPr>
      </w:pPr>
      <w:r w:rsidRPr="003F5945">
        <w:rPr>
          <w:rFonts w:eastAsia="Times New Roman"/>
        </w:rPr>
        <w:t>Institution</w:t>
      </w:r>
      <w:r w:rsidR="003F5945" w:rsidRPr="003F5945">
        <w:rPr>
          <w:rFonts w:eastAsia="Times New Roman"/>
        </w:rPr>
        <w:t xml:space="preserve"> of Affiliation</w:t>
      </w:r>
    </w:p>
    <w:p w:rsidR="00FF6398" w:rsidRPr="003F5945" w:rsidRDefault="00451F6A" w:rsidP="003F5945">
      <w:pPr>
        <w:spacing w:line="480" w:lineRule="auto"/>
        <w:jc w:val="center"/>
        <w:rPr>
          <w:rFonts w:eastAsia="Times New Roman"/>
        </w:rPr>
      </w:pPr>
      <w:r w:rsidRPr="003F5945">
        <w:rPr>
          <w:rFonts w:eastAsia="Times New Roman"/>
        </w:rPr>
        <w:t>Professor</w:t>
      </w:r>
    </w:p>
    <w:p w:rsidR="00FF6398" w:rsidRPr="003F5945" w:rsidRDefault="00451F6A" w:rsidP="003F5945">
      <w:pPr>
        <w:spacing w:line="480" w:lineRule="auto"/>
        <w:jc w:val="center"/>
        <w:rPr>
          <w:rFonts w:eastAsia="Times New Roman"/>
        </w:rPr>
      </w:pPr>
      <w:r w:rsidRPr="003F5945">
        <w:rPr>
          <w:rFonts w:eastAsia="Times New Roman"/>
        </w:rPr>
        <w:t>Date</w:t>
      </w:r>
    </w:p>
    <w:p w:rsidR="00FF6398" w:rsidRPr="003F5945" w:rsidRDefault="00FF6398">
      <w:pPr>
        <w:spacing w:line="480" w:lineRule="auto"/>
        <w:ind w:firstLine="284"/>
        <w:jc w:val="center"/>
        <w:rPr>
          <w:rFonts w:eastAsia="Times New Roman"/>
        </w:rPr>
      </w:pPr>
    </w:p>
    <w:p w:rsidR="00FF6398" w:rsidRDefault="00FF6398">
      <w:pPr>
        <w:spacing w:line="480" w:lineRule="auto"/>
        <w:ind w:firstLine="284"/>
        <w:jc w:val="center"/>
        <w:rPr>
          <w:rFonts w:eastAsia="Times New Roman"/>
        </w:rPr>
      </w:pPr>
    </w:p>
    <w:p w:rsidR="00FF6398" w:rsidRDefault="00FF6398">
      <w:pPr>
        <w:spacing w:line="480" w:lineRule="auto"/>
        <w:ind w:firstLine="284"/>
        <w:rPr>
          <w:rFonts w:eastAsia="Times New Roman"/>
        </w:rPr>
      </w:pPr>
    </w:p>
    <w:p w:rsidR="00FF6398" w:rsidRDefault="00FF6398">
      <w:pPr>
        <w:spacing w:line="480" w:lineRule="auto"/>
        <w:ind w:firstLine="284"/>
        <w:rPr>
          <w:rFonts w:eastAsia="Times New Roman"/>
        </w:rPr>
      </w:pPr>
    </w:p>
    <w:p w:rsidR="00FF6398" w:rsidRDefault="00FF6398">
      <w:pPr>
        <w:spacing w:line="480" w:lineRule="auto"/>
        <w:ind w:firstLine="284"/>
        <w:rPr>
          <w:rFonts w:eastAsia="Times New Roman"/>
        </w:rPr>
      </w:pPr>
    </w:p>
    <w:p w:rsidR="00FF6398" w:rsidRDefault="00FF6398">
      <w:pPr>
        <w:spacing w:line="480" w:lineRule="auto"/>
        <w:ind w:firstLine="284"/>
        <w:rPr>
          <w:rFonts w:eastAsia="Times New Roman"/>
        </w:rPr>
      </w:pPr>
    </w:p>
    <w:p w:rsidR="00FF6398" w:rsidRDefault="00FF6398">
      <w:pPr>
        <w:spacing w:line="480" w:lineRule="auto"/>
        <w:ind w:firstLine="284"/>
        <w:rPr>
          <w:rFonts w:eastAsia="Times New Roman"/>
        </w:rPr>
      </w:pPr>
    </w:p>
    <w:p w:rsidR="00FF6398" w:rsidRDefault="00FF6398">
      <w:pPr>
        <w:spacing w:line="480" w:lineRule="auto"/>
        <w:ind w:firstLine="284"/>
        <w:rPr>
          <w:rFonts w:eastAsia="Times New Roman"/>
        </w:rPr>
      </w:pPr>
    </w:p>
    <w:p w:rsidR="00FF6398" w:rsidRDefault="00FF6398">
      <w:pPr>
        <w:spacing w:line="480" w:lineRule="auto"/>
        <w:rPr>
          <w:rFonts w:eastAsia="Times New Roman"/>
        </w:rPr>
      </w:pPr>
    </w:p>
    <w:p w:rsidR="00FF6398" w:rsidRDefault="00FF6398">
      <w:pPr>
        <w:spacing w:line="480" w:lineRule="auto"/>
        <w:rPr>
          <w:rFonts w:eastAsia="Times New Roman"/>
        </w:rPr>
      </w:pPr>
    </w:p>
    <w:p w:rsidR="00FF6398" w:rsidRPr="003F5945" w:rsidRDefault="00451F6A">
      <w:pPr>
        <w:spacing w:line="480" w:lineRule="auto"/>
        <w:jc w:val="center"/>
        <w:rPr>
          <w:rFonts w:eastAsia="Times New Roman"/>
          <w:b/>
        </w:rPr>
      </w:pPr>
      <w:proofErr w:type="spellStart"/>
      <w:proofErr w:type="gramStart"/>
      <w:r w:rsidRPr="003F5945">
        <w:rPr>
          <w:rFonts w:eastAsia="Times New Roman"/>
          <w:b/>
        </w:rPr>
        <w:lastRenderedPageBreak/>
        <w:t>Hw</w:t>
      </w:r>
      <w:proofErr w:type="spellEnd"/>
      <w:proofErr w:type="gramEnd"/>
      <w:r w:rsidRPr="003F5945">
        <w:rPr>
          <w:rFonts w:eastAsia="Times New Roman"/>
          <w:b/>
        </w:rPr>
        <w:t xml:space="preserve"> #18/Dada/Surrealism</w:t>
      </w:r>
    </w:p>
    <w:p w:rsidR="00FF6398" w:rsidRDefault="00451F6A" w:rsidP="003F5945">
      <w:pPr>
        <w:spacing w:line="480" w:lineRule="auto"/>
        <w:ind w:firstLine="720"/>
      </w:pPr>
      <w:r>
        <w:t xml:space="preserve">According to </w:t>
      </w:r>
      <w:proofErr w:type="spellStart"/>
      <w:r>
        <w:t>Stockwell</w:t>
      </w:r>
      <w:proofErr w:type="spellEnd"/>
      <w:r>
        <w:t xml:space="preserve"> (2016), surrealism is the process that encouraged the freeing of one’s mind from </w:t>
      </w:r>
      <w:r>
        <w:t>rational and utilitarian values. It freed one from moral constraints and aesthetic judgment brought about by consciousness.</w:t>
      </w:r>
    </w:p>
    <w:p w:rsidR="00FF6398" w:rsidRDefault="00451F6A" w:rsidP="003F5945">
      <w:pPr>
        <w:spacing w:line="480" w:lineRule="auto"/>
        <w:ind w:firstLine="720"/>
      </w:pPr>
      <w:r>
        <w:t>In the persistence of memory, by Salvador Dali, the landscape sounds fully imaginary. He imagines a barren landscape (Baxter, 2016).</w:t>
      </w:r>
      <w:r>
        <w:t xml:space="preserve"> His imagination was perhaps influenced by his memories of the coastline notably known as Catalonia in Spain. He once revealed that this art represents a landscape close to Port </w:t>
      </w:r>
      <w:proofErr w:type="spellStart"/>
      <w:r>
        <w:t>Lligat</w:t>
      </w:r>
      <w:proofErr w:type="spellEnd"/>
      <w:r>
        <w:t xml:space="preserve"> whose rocks were lit by a transparent and melancholic twilight. </w:t>
      </w:r>
    </w:p>
    <w:p w:rsidR="00FF6398" w:rsidRDefault="00451F6A" w:rsidP="003F5945">
      <w:pPr>
        <w:spacing w:line="480" w:lineRule="auto"/>
        <w:ind w:firstLine="720"/>
      </w:pPr>
      <w:r>
        <w:t>This l</w:t>
      </w:r>
      <w:r>
        <w:t>andscape as he explained was in the foreground where an olive tree with its branches cut was. The olive tree thus had no leaves. Dali applied surrealism by considering his dreams and imaginations including his subconscious mind to come up with unreal forms</w:t>
      </w:r>
      <w:r>
        <w:t>. His imaginations matched with the real world. An example is the rocky ridge. Dali is reported to have induced himself to hallucination in order to generate the art.  The melting watches in the persistence of memory are believed to have been influenced by</w:t>
      </w:r>
      <w:r>
        <w:t xml:space="preserve"> the theory of relativity. The soft watch perhaps insinuates an unconscious symbol of the relativity of space and time (</w:t>
      </w:r>
      <w:proofErr w:type="spellStart"/>
      <w:r>
        <w:t>Kalisvaart</w:t>
      </w:r>
      <w:proofErr w:type="spellEnd"/>
      <w:r>
        <w:t>, 2020).</w:t>
      </w:r>
    </w:p>
    <w:p w:rsidR="00FF6398" w:rsidRDefault="00451F6A" w:rsidP="003F5945">
      <w:pPr>
        <w:spacing w:line="480" w:lineRule="auto"/>
        <w:ind w:firstLine="720"/>
      </w:pPr>
      <w:r>
        <w:t>In the month of the grape harvest, Rene applies surrealism by playing with the concept of multiplication of similar d</w:t>
      </w:r>
      <w:r>
        <w:t>iagrams to reveal how the people’s social identity cannot be compared to a solid foundation (</w:t>
      </w:r>
      <w:proofErr w:type="spellStart"/>
      <w:r>
        <w:t>Gamwell</w:t>
      </w:r>
      <w:proofErr w:type="spellEnd"/>
      <w:r>
        <w:t>, 2016). Rene subconsciously shows how poetry can be found everywhere and nowhere. The grape harvest is influenced by the theory of relativity as it shows h</w:t>
      </w:r>
      <w:r>
        <w:t>ow the outside world intrudes into our private lives (</w:t>
      </w:r>
      <w:proofErr w:type="spellStart"/>
      <w:r>
        <w:t>Stockwell</w:t>
      </w:r>
      <w:proofErr w:type="spellEnd"/>
      <w:r>
        <w:t xml:space="preserve">, 2016). Intrusion is relative just </w:t>
      </w:r>
      <w:r>
        <w:lastRenderedPageBreak/>
        <w:t>like time and space. It is everywhere such that even when private doors are locked intrusion will always come in through the window. We cannot flee from intr</w:t>
      </w:r>
      <w:r>
        <w:t>usion however much we may try.</w:t>
      </w:r>
    </w:p>
    <w:p w:rsidR="003F5945" w:rsidRDefault="003F5945">
      <w:pPr>
        <w:spacing w:line="480" w:lineRule="auto"/>
        <w:ind w:firstLine="284"/>
        <w:jc w:val="center"/>
      </w:pPr>
    </w:p>
    <w:p w:rsidR="003F5945" w:rsidRDefault="003F5945">
      <w:pPr>
        <w:spacing w:line="480" w:lineRule="auto"/>
        <w:ind w:firstLine="284"/>
        <w:jc w:val="center"/>
      </w:pPr>
    </w:p>
    <w:p w:rsidR="003F5945" w:rsidRDefault="003F5945">
      <w:pPr>
        <w:spacing w:line="480" w:lineRule="auto"/>
        <w:ind w:firstLine="284"/>
        <w:jc w:val="center"/>
      </w:pPr>
    </w:p>
    <w:p w:rsidR="003F5945" w:rsidRDefault="003F5945">
      <w:pPr>
        <w:spacing w:line="480" w:lineRule="auto"/>
        <w:ind w:firstLine="284"/>
        <w:jc w:val="center"/>
      </w:pPr>
    </w:p>
    <w:p w:rsidR="003F5945" w:rsidRDefault="003F5945">
      <w:pPr>
        <w:spacing w:line="480" w:lineRule="auto"/>
        <w:ind w:firstLine="284"/>
        <w:jc w:val="center"/>
      </w:pPr>
    </w:p>
    <w:p w:rsidR="003F5945" w:rsidRDefault="003F5945">
      <w:pPr>
        <w:spacing w:line="480" w:lineRule="auto"/>
        <w:ind w:firstLine="284"/>
        <w:jc w:val="center"/>
      </w:pPr>
    </w:p>
    <w:p w:rsidR="003F5945" w:rsidRDefault="003F5945">
      <w:pPr>
        <w:spacing w:line="480" w:lineRule="auto"/>
        <w:ind w:firstLine="284"/>
        <w:jc w:val="center"/>
      </w:pPr>
    </w:p>
    <w:p w:rsidR="003F5945" w:rsidRDefault="003F5945">
      <w:pPr>
        <w:spacing w:line="480" w:lineRule="auto"/>
        <w:ind w:firstLine="284"/>
        <w:jc w:val="center"/>
      </w:pPr>
    </w:p>
    <w:p w:rsidR="003F5945" w:rsidRDefault="003F5945">
      <w:pPr>
        <w:spacing w:line="480" w:lineRule="auto"/>
        <w:ind w:firstLine="284"/>
        <w:jc w:val="center"/>
      </w:pPr>
    </w:p>
    <w:p w:rsidR="003F5945" w:rsidRDefault="003F5945">
      <w:pPr>
        <w:spacing w:line="480" w:lineRule="auto"/>
        <w:ind w:firstLine="284"/>
        <w:jc w:val="center"/>
      </w:pPr>
    </w:p>
    <w:p w:rsidR="003F5945" w:rsidRDefault="003F5945">
      <w:pPr>
        <w:spacing w:line="480" w:lineRule="auto"/>
        <w:ind w:firstLine="284"/>
        <w:jc w:val="center"/>
      </w:pPr>
    </w:p>
    <w:p w:rsidR="003F5945" w:rsidRDefault="003F5945">
      <w:pPr>
        <w:spacing w:line="480" w:lineRule="auto"/>
        <w:ind w:firstLine="284"/>
        <w:jc w:val="center"/>
      </w:pPr>
    </w:p>
    <w:p w:rsidR="003F5945" w:rsidRDefault="003F5945">
      <w:pPr>
        <w:spacing w:line="480" w:lineRule="auto"/>
        <w:ind w:firstLine="284"/>
        <w:jc w:val="center"/>
      </w:pPr>
    </w:p>
    <w:p w:rsidR="003F5945" w:rsidRDefault="003F5945">
      <w:pPr>
        <w:spacing w:line="480" w:lineRule="auto"/>
        <w:ind w:firstLine="284"/>
        <w:jc w:val="center"/>
      </w:pPr>
    </w:p>
    <w:p w:rsidR="003F5945" w:rsidRDefault="003F5945">
      <w:pPr>
        <w:spacing w:line="480" w:lineRule="auto"/>
        <w:ind w:firstLine="284"/>
        <w:jc w:val="center"/>
      </w:pPr>
    </w:p>
    <w:p w:rsidR="003F5945" w:rsidRDefault="003F5945">
      <w:pPr>
        <w:spacing w:line="480" w:lineRule="auto"/>
        <w:ind w:firstLine="284"/>
        <w:jc w:val="center"/>
      </w:pPr>
    </w:p>
    <w:p w:rsidR="003F5945" w:rsidRDefault="003F5945">
      <w:pPr>
        <w:spacing w:line="480" w:lineRule="auto"/>
        <w:ind w:firstLine="284"/>
        <w:jc w:val="center"/>
      </w:pPr>
    </w:p>
    <w:p w:rsidR="003F5945" w:rsidRDefault="003F5945">
      <w:pPr>
        <w:spacing w:line="480" w:lineRule="auto"/>
        <w:ind w:firstLine="284"/>
        <w:jc w:val="center"/>
      </w:pPr>
    </w:p>
    <w:p w:rsidR="003F5945" w:rsidRDefault="003F5945">
      <w:pPr>
        <w:spacing w:line="480" w:lineRule="auto"/>
        <w:ind w:firstLine="284"/>
        <w:jc w:val="center"/>
      </w:pPr>
    </w:p>
    <w:p w:rsidR="003F5945" w:rsidRDefault="003F5945">
      <w:pPr>
        <w:spacing w:line="480" w:lineRule="auto"/>
        <w:ind w:firstLine="284"/>
        <w:jc w:val="center"/>
      </w:pPr>
    </w:p>
    <w:p w:rsidR="003F5945" w:rsidRDefault="003F5945">
      <w:pPr>
        <w:spacing w:line="480" w:lineRule="auto"/>
        <w:ind w:firstLine="284"/>
        <w:jc w:val="center"/>
      </w:pPr>
    </w:p>
    <w:p w:rsidR="00FF6398" w:rsidRPr="003F5945" w:rsidRDefault="00451F6A">
      <w:pPr>
        <w:spacing w:line="480" w:lineRule="auto"/>
        <w:ind w:firstLine="284"/>
        <w:jc w:val="center"/>
        <w:rPr>
          <w:b/>
        </w:rPr>
      </w:pPr>
      <w:r w:rsidRPr="003F5945">
        <w:rPr>
          <w:b/>
        </w:rPr>
        <w:lastRenderedPageBreak/>
        <w:t>References</w:t>
      </w:r>
    </w:p>
    <w:p w:rsidR="00FF6398" w:rsidRDefault="00451F6A" w:rsidP="003F5945">
      <w:pPr>
        <w:spacing w:line="480" w:lineRule="auto"/>
        <w:ind w:left="720" w:hanging="720"/>
      </w:pPr>
      <w:r>
        <w:t>Baxter, J</w:t>
      </w:r>
      <w:proofErr w:type="gramStart"/>
      <w:r>
        <w:t>.(</w:t>
      </w:r>
      <w:proofErr w:type="gramEnd"/>
      <w:r>
        <w:t>2016). The Persistence of Surrealism: Memory, Dreams</w:t>
      </w:r>
      <w:r>
        <w:t>,</w:t>
      </w:r>
      <w:r>
        <w:t xml:space="preserve"> and the Dead. </w:t>
      </w:r>
      <w:proofErr w:type="gramStart"/>
      <w:r>
        <w:rPr>
          <w:i/>
        </w:rPr>
        <w:t xml:space="preserve">In Memory in the Twenty-First Century </w:t>
      </w:r>
      <w:r>
        <w:t>(pp. 51-56).</w:t>
      </w:r>
      <w:proofErr w:type="gramEnd"/>
      <w:r>
        <w:t xml:space="preserve"> Palgrave Macmillan, London</w:t>
      </w:r>
    </w:p>
    <w:p w:rsidR="00FF6398" w:rsidRDefault="00451F6A" w:rsidP="003F5945">
      <w:pPr>
        <w:spacing w:line="480" w:lineRule="auto"/>
        <w:ind w:left="720" w:hanging="720"/>
      </w:pPr>
      <w:proofErr w:type="spellStart"/>
      <w:r>
        <w:t>Gamwell</w:t>
      </w:r>
      <w:proofErr w:type="spellEnd"/>
      <w:r>
        <w:t>, L. (2016). M</w:t>
      </w:r>
      <w:bookmarkStart w:id="0" w:name="_GoBack"/>
      <w:bookmarkEnd w:id="0"/>
      <w:r>
        <w:t xml:space="preserve">athematics and art: </w:t>
      </w:r>
      <w:r>
        <w:rPr>
          <w:i/>
        </w:rPr>
        <w:t>A cultural histo</w:t>
      </w:r>
      <w:r>
        <w:rPr>
          <w:i/>
        </w:rPr>
        <w:t>ry</w:t>
      </w:r>
      <w:r>
        <w:t>. Princeton University Press</w:t>
      </w:r>
    </w:p>
    <w:p w:rsidR="00FF6398" w:rsidRDefault="00451F6A" w:rsidP="003F5945">
      <w:pPr>
        <w:spacing w:line="480" w:lineRule="auto"/>
        <w:ind w:left="720" w:hanging="720"/>
      </w:pPr>
      <w:proofErr w:type="spellStart"/>
      <w:r>
        <w:t>Kalisvaart</w:t>
      </w:r>
      <w:proofErr w:type="spellEnd"/>
      <w:r>
        <w:t>, A. (2020). Time is Brain: The Disintegration of Persistence of Memory</w:t>
      </w:r>
    </w:p>
    <w:p w:rsidR="00FF6398" w:rsidRDefault="00451F6A" w:rsidP="003F5945">
      <w:pPr>
        <w:spacing w:line="480" w:lineRule="auto"/>
        <w:ind w:left="720" w:hanging="720"/>
      </w:pPr>
      <w:proofErr w:type="spellStart"/>
      <w:r>
        <w:t>Stockwell</w:t>
      </w:r>
      <w:proofErr w:type="spellEnd"/>
      <w:r>
        <w:t xml:space="preserve">, P. (2016). </w:t>
      </w:r>
      <w:proofErr w:type="gramStart"/>
      <w:r>
        <w:rPr>
          <w:i/>
        </w:rPr>
        <w:t>The language of surrealism.</w:t>
      </w:r>
      <w:proofErr w:type="gramEnd"/>
      <w:r>
        <w:t xml:space="preserve"> Macmillan International Higher Education   </w:t>
      </w:r>
    </w:p>
    <w:sectPr w:rsidR="00FF639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1F6A" w:rsidRDefault="00451F6A">
      <w:r>
        <w:separator/>
      </w:r>
    </w:p>
  </w:endnote>
  <w:endnote w:type="continuationSeparator" w:id="0">
    <w:p w:rsidR="00451F6A" w:rsidRDefault="00451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1F6A" w:rsidRDefault="00451F6A">
      <w:r>
        <w:separator/>
      </w:r>
    </w:p>
  </w:footnote>
  <w:footnote w:type="continuationSeparator" w:id="0">
    <w:p w:rsidR="00451F6A" w:rsidRDefault="00451F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6398" w:rsidRDefault="00451F6A">
    <w:pPr>
      <w:pStyle w:val="Header"/>
      <w:jc w:val="right"/>
    </w:pPr>
    <w:r>
      <w:fldChar w:fldCharType="begin"/>
    </w:r>
    <w:r>
      <w:instrText xml:space="preserve"> PAGE   \* MERGEFORMAT </w:instrText>
    </w:r>
    <w:r>
      <w:fldChar w:fldCharType="separate"/>
    </w:r>
    <w:r w:rsidR="007371A2">
      <w:rPr>
        <w:noProof/>
      </w:rPr>
      <w:t>2</w:t>
    </w:r>
    <w:r>
      <w:rPr>
        <w:noProof/>
      </w:rPr>
      <w:fldChar w:fldCharType="end"/>
    </w:r>
  </w:p>
  <w:p w:rsidR="00FF6398" w:rsidRDefault="00FF63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6398"/>
    <w:rsid w:val="003F5945"/>
    <w:rsid w:val="00451F6A"/>
    <w:rsid w:val="007371A2"/>
    <w:rsid w:val="00FF63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371</Words>
  <Characters>2120</Characters>
  <Application>Microsoft Office Word</Application>
  <DocSecurity>0</DocSecurity>
  <Lines>17</Lines>
  <Paragraphs>4</Paragraphs>
  <ScaleCrop>false</ScaleCrop>
  <Company/>
  <LinksUpToDate>false</LinksUpToDate>
  <CharactersWithSpaces>2487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Sherica Duprey</dc:creator>
  <cp:lastModifiedBy>Kamande</cp:lastModifiedBy>
  <cp:revision>18</cp:revision>
  <dcterms:created xsi:type="dcterms:W3CDTF">2020-07-27T15:43:00Z</dcterms:created>
  <dcterms:modified xsi:type="dcterms:W3CDTF">2020-07-27T15:49:00Z</dcterms:modified>
</cp:coreProperties>
</file>